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BE1318" w:rsidRPr="00BE1318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318" w:rsidRPr="00BE1318" w:rsidRDefault="00BE1318" w:rsidP="00BE1318">
            <w:pPr>
              <w:spacing w:before="160" w:after="1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BE13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  <w:lang w:eastAsia="ru-RU"/>
              </w:rPr>
              <w:t>РЕГИОНАЛЬНАЯ ЭНЕРГЕТИЧЕСКАЯ КОМИССИЯ КРАСНОЯРСКОГО КРАЯ</w:t>
            </w:r>
          </w:p>
          <w:p w:rsidR="00BE1318" w:rsidRPr="00BE1318" w:rsidRDefault="00BE1318" w:rsidP="00BE1318">
            <w:pPr>
              <w:spacing w:before="160" w:after="1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BE13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  <w:lang w:eastAsia="ru-RU"/>
              </w:rPr>
              <w:t xml:space="preserve">ПРИКАЗ ОТ 15.12.2010 N 265 </w:t>
            </w:r>
          </w:p>
          <w:p w:rsidR="00BE1318" w:rsidRPr="00BE1318" w:rsidRDefault="00BE1318" w:rsidP="00BE1318">
            <w:pPr>
              <w:spacing w:before="160" w:after="1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BE13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  <w:lang w:eastAsia="ru-RU"/>
              </w:rPr>
              <w:t>Об установлении тарифов на отпускаемую тепловую энергию и на услуги по передаче тепловой энергии по сетям открытого акционерного общества "Енисейская территориальная генерирующая компания (ТГК-13)" (г. Красноярск, ИНН 1901067718)</w:t>
            </w:r>
          </w:p>
        </w:tc>
        <w:tc>
          <w:tcPr>
            <w:tcW w:w="0" w:type="auto"/>
            <w:vAlign w:val="center"/>
            <w:hideMark/>
          </w:tcPr>
          <w:p w:rsidR="00BE1318" w:rsidRPr="00BE1318" w:rsidRDefault="00BE1318" w:rsidP="00BE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E1318" w:rsidRPr="00BE1318" w:rsidRDefault="00BE1318" w:rsidP="00BE131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E1318" w:rsidRPr="00BE1318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318" w:rsidRPr="00BE1318" w:rsidRDefault="00BE1318" w:rsidP="00BE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textWrapping" w:clear="all"/>
            </w:r>
            <w:r w:rsidRPr="00BE1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textWrapping" w:clear="all"/>
            </w:r>
          </w:p>
          <w:p w:rsidR="00BE1318" w:rsidRPr="00BE1318" w:rsidRDefault="00BE1318" w:rsidP="00BE131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3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соответствии с Федеральным законом от 26.03.2003 № 35-ФЗ</w:t>
            </w:r>
            <w:proofErr w:type="gramStart"/>
            <w:r w:rsidRPr="00BE13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«О</w:t>
            </w:r>
            <w:proofErr w:type="gramEnd"/>
            <w:r w:rsidRPr="00BE13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 электроэнергетике», постановлением Правительства Российской Федерации отх26.02.2004 №х109 «О ценообразовании в отношении электрической и тепловой энергии в Российской Федерации», Положением о Региональной энергетической комиссии Красноярского края, утвержденным постановлением Правительства Красноярского </w:t>
            </w:r>
            <w:proofErr w:type="spellStart"/>
            <w:r w:rsidRPr="00BE13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краяот</w:t>
            </w:r>
            <w:proofErr w:type="spellEnd"/>
            <w:r w:rsidRPr="00BE13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08.12.2008 № 216-п, решением правления Региональной энергетической комиссии Красноярского края от 15.12.2010</w:t>
            </w:r>
          </w:p>
          <w:p w:rsidR="00BE1318" w:rsidRPr="00BE1318" w:rsidRDefault="00BE1318" w:rsidP="00BE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31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ПРИКАЗЫВАЮ:</w:t>
            </w:r>
          </w:p>
          <w:p w:rsidR="00BE1318" w:rsidRPr="00BE1318" w:rsidRDefault="00BE1318" w:rsidP="00BE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1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13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E13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1.Установить для потребителей открытого акционерного общества «Енисейская территориальная генерирующая компания (ТГК-13)» </w:t>
            </w:r>
            <w:r w:rsidRPr="00BE13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(г. Красноярск, ИНН 1901067718) тарифы согласно приложениям № 1, № 2.</w:t>
            </w:r>
            <w:r w:rsidRPr="00BE13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2. Тарифы, установленные в пункте 1 настоящего приказа, действуют с 1 января 2011 года.</w:t>
            </w:r>
            <w:r w:rsidRPr="00BE13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3. </w:t>
            </w:r>
            <w:proofErr w:type="gramStart"/>
            <w:r w:rsidRPr="00BE13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Признать утратившим силу с 1 января 2011 года приказ Региональной энергетической комиссии Красноярского края от 15.12.2009  </w:t>
            </w:r>
            <w:r w:rsidRPr="00BE13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№ 227-пр «Об установлении тарифов на отпускаемую тепловую энергию и на услуги по передаче тепловой энергии по сетям открытого акционерного общества «Енисейская территориальная генерирующая компания (ТГК-13)»  (г. Красноярск)».</w:t>
            </w:r>
            <w:r w:rsidRPr="00BE13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4.Приказ вступает в силу через 10 дней после его официального опубликования.</w:t>
            </w:r>
            <w:r w:rsidRPr="00BE13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5.Опубликовать приказ в «Ведомостях</w:t>
            </w:r>
            <w:proofErr w:type="gramEnd"/>
            <w:r w:rsidRPr="00BE13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высших органов государственной власти Красноярского края» и краевой государственной газете «Наш Красноярский край».</w:t>
            </w:r>
          </w:p>
          <w:p w:rsidR="00BE1318" w:rsidRPr="00BE1318" w:rsidRDefault="00BE1318" w:rsidP="00BE1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1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 </w:t>
            </w:r>
          </w:p>
          <w:p w:rsidR="00BE1318" w:rsidRPr="00BE1318" w:rsidRDefault="00BE1318" w:rsidP="00BE131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3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Временно  замещающий                                                                                               </w:t>
            </w:r>
            <w:r w:rsidRPr="00BE13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должность  председателя  РЭК                                                                                                                                                А.А. Ананьев</w:t>
            </w:r>
          </w:p>
          <w:p w:rsidR="00BE1318" w:rsidRPr="00BE1318" w:rsidRDefault="00BE1318" w:rsidP="00BE1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3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Приложение № 1 к приказу РЭК от 15.12.2010 № 265-п</w:t>
            </w:r>
          </w:p>
          <w:tbl>
            <w:tblPr>
              <w:tblW w:w="87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64"/>
              <w:gridCol w:w="2470"/>
              <w:gridCol w:w="922"/>
              <w:gridCol w:w="784"/>
              <w:gridCol w:w="750"/>
              <w:gridCol w:w="767"/>
              <w:gridCol w:w="905"/>
              <w:gridCol w:w="1458"/>
            </w:tblGrid>
            <w:tr w:rsidR="00BE1318" w:rsidRPr="00BE1318">
              <w:trPr>
                <w:trHeight w:val="1140"/>
              </w:trPr>
              <w:tc>
                <w:tcPr>
                  <w:tcW w:w="8720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Тарифы на тепловую энергию для потребителей открытого акционерного общества «Енисейская территориальная генерирующая компания (ТГК-13)»  (г. Красноярск, ИНН 1901067718)</w:t>
                  </w:r>
                </w:p>
              </w:tc>
            </w:tr>
            <w:tr w:rsidR="00BE1318" w:rsidRPr="00BE1318">
              <w:trPr>
                <w:trHeight w:val="315"/>
              </w:trPr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1318" w:rsidRPr="00BE1318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single" w:sz="4" w:space="0" w:color="000000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№ </w:t>
                  </w:r>
                  <w:proofErr w:type="gramStart"/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/п</w:t>
                  </w:r>
                </w:p>
              </w:tc>
              <w:tc>
                <w:tcPr>
                  <w:tcW w:w="26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single" w:sz="4" w:space="0" w:color="000000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340" w:type="dxa"/>
                  <w:gridSpan w:val="6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Тарифы на тепловую энергию</w:t>
                  </w:r>
                </w:p>
              </w:tc>
            </w:tr>
            <w:tr w:rsidR="00BE1318" w:rsidRPr="00BE1318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single" w:sz="4" w:space="0" w:color="000000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single" w:sz="4" w:space="0" w:color="000000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outset" w:sz="6" w:space="0" w:color="auto"/>
                    <w:bottom w:val="single" w:sz="4" w:space="0" w:color="000000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горячая вода</w:t>
                  </w:r>
                </w:p>
              </w:tc>
              <w:tc>
                <w:tcPr>
                  <w:tcW w:w="3360" w:type="dxa"/>
                  <w:gridSpan w:val="4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отборный пар давлением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outset" w:sz="6" w:space="0" w:color="auto"/>
                    <w:bottom w:val="single" w:sz="4" w:space="0" w:color="000000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острый и редуцированный пар</w:t>
                  </w:r>
                </w:p>
              </w:tc>
            </w:tr>
            <w:tr w:rsidR="00BE1318" w:rsidRPr="00BE1318">
              <w:trPr>
                <w:trHeight w:val="1260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single" w:sz="4" w:space="0" w:color="000000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single" w:sz="4" w:space="0" w:color="000000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outset" w:sz="6" w:space="0" w:color="auto"/>
                    <w:bottom w:val="single" w:sz="4" w:space="0" w:color="000000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от 1,2 до 2,5 кг/см</w:t>
                  </w:r>
                  <w:proofErr w:type="gramStart"/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от 2,5 до 7,0 кг/см</w:t>
                  </w:r>
                  <w:proofErr w:type="gramStart"/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от 7,0 до 13,0 кг/см</w:t>
                  </w:r>
                  <w:proofErr w:type="gramStart"/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свыше 13 кг/см</w:t>
                  </w:r>
                  <w:proofErr w:type="gramStart"/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outset" w:sz="6" w:space="0" w:color="auto"/>
                    <w:bottom w:val="single" w:sz="4" w:space="0" w:color="000000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1318" w:rsidRPr="00BE1318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1.1.</w:t>
                  </w:r>
                </w:p>
              </w:tc>
              <w:tc>
                <w:tcPr>
                  <w:tcW w:w="8020" w:type="dxa"/>
                  <w:gridSpan w:val="7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Потребители, оплачивающие производство и передачу тепловой энергии</w:t>
                  </w:r>
                </w:p>
              </w:tc>
            </w:tr>
            <w:tr w:rsidR="00BE1318" w:rsidRPr="00BE1318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1.1.1.</w:t>
                  </w:r>
                </w:p>
              </w:tc>
              <w:tc>
                <w:tcPr>
                  <w:tcW w:w="8020" w:type="dxa"/>
                  <w:gridSpan w:val="7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Бюджетные потребители</w:t>
                  </w:r>
                </w:p>
              </w:tc>
            </w:tr>
            <w:tr w:rsidR="00BE1318" w:rsidRPr="00BE1318">
              <w:trPr>
                <w:trHeight w:val="390"/>
              </w:trPr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1.1.2.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одноставочный</w:t>
                  </w:r>
                  <w:proofErr w:type="spellEnd"/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руб./Гкал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826,88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706,56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BE1318" w:rsidRPr="00BE1318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1.2.1.</w:t>
                  </w:r>
                </w:p>
              </w:tc>
              <w:tc>
                <w:tcPr>
                  <w:tcW w:w="8020" w:type="dxa"/>
                  <w:gridSpan w:val="7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Иные потребители</w:t>
                  </w:r>
                </w:p>
              </w:tc>
            </w:tr>
            <w:tr w:rsidR="00BE1318" w:rsidRPr="00BE1318">
              <w:trPr>
                <w:trHeight w:val="405"/>
              </w:trPr>
              <w:tc>
                <w:tcPr>
                  <w:tcW w:w="7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1.2.2.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одноставочный</w:t>
                  </w:r>
                  <w:proofErr w:type="spellEnd"/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руб./Гкал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826,88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706,56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706,31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773,93</w:t>
                  </w:r>
                </w:p>
              </w:tc>
            </w:tr>
            <w:tr w:rsidR="00BE1318" w:rsidRPr="00BE1318">
              <w:trPr>
                <w:trHeight w:val="675"/>
              </w:trPr>
              <w:tc>
                <w:tcPr>
                  <w:tcW w:w="7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8020" w:type="dxa"/>
                  <w:gridSpan w:val="7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Потребители, оплачивающие производство тепловой энергии (получающие  тепловую   энергию на коллекторах производителей)                                                                  </w:t>
                  </w:r>
                </w:p>
              </w:tc>
            </w:tr>
            <w:tr w:rsidR="00BE1318" w:rsidRPr="00BE1318">
              <w:trPr>
                <w:trHeight w:val="375"/>
              </w:trPr>
              <w:tc>
                <w:tcPr>
                  <w:tcW w:w="7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2.1.1.</w:t>
                  </w:r>
                </w:p>
              </w:tc>
              <w:tc>
                <w:tcPr>
                  <w:tcW w:w="8020" w:type="dxa"/>
                  <w:gridSpan w:val="7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Бюджетные потребители</w:t>
                  </w:r>
                </w:p>
              </w:tc>
            </w:tr>
            <w:tr w:rsidR="00BE1318" w:rsidRPr="00BE1318">
              <w:trPr>
                <w:trHeight w:val="330"/>
              </w:trPr>
              <w:tc>
                <w:tcPr>
                  <w:tcW w:w="7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2.1.2.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одноставочный</w:t>
                  </w:r>
                  <w:proofErr w:type="spellEnd"/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руб./Гкал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608,78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483,23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BE1318" w:rsidRPr="00BE1318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2.2.1.</w:t>
                  </w:r>
                </w:p>
              </w:tc>
              <w:tc>
                <w:tcPr>
                  <w:tcW w:w="8020" w:type="dxa"/>
                  <w:gridSpan w:val="7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Иные потребители</w:t>
                  </w:r>
                </w:p>
              </w:tc>
            </w:tr>
            <w:tr w:rsidR="00BE1318" w:rsidRPr="00BE1318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2.2.2.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одноставочный</w:t>
                  </w:r>
                  <w:proofErr w:type="spellEnd"/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руб./Гкал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608,78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483,23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486,93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528,45</w:t>
                  </w:r>
                </w:p>
              </w:tc>
            </w:tr>
            <w:tr w:rsidR="00BE1318" w:rsidRPr="00BE1318">
              <w:trPr>
                <w:trHeight w:val="255"/>
              </w:trPr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1318" w:rsidRPr="00BE1318">
              <w:trPr>
                <w:trHeight w:val="2250"/>
              </w:trPr>
              <w:tc>
                <w:tcPr>
                  <w:tcW w:w="8720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13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         </w:t>
                  </w:r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Примечание: стоимость услуг по передаче тепловой энергии определяется как разница между тарифами, установленными для потребителей, оплачивающих производство и передачу тепловой энергии, и тарифами для потребителей, оплачивающих производство тепловой энергии (получающих тепловую энергию на коллекторах производителей).</w:t>
                  </w:r>
                </w:p>
              </w:tc>
            </w:tr>
          </w:tbl>
          <w:p w:rsidR="00BE1318" w:rsidRPr="00BE1318" w:rsidRDefault="00BE1318" w:rsidP="00BE1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3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Приложение № 2 к приказу РЭК от 15.12.2010 № 265-п</w:t>
            </w:r>
          </w:p>
          <w:tbl>
            <w:tblPr>
              <w:tblW w:w="84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700"/>
              <w:gridCol w:w="3700"/>
            </w:tblGrid>
            <w:tr w:rsidR="00BE1318" w:rsidRPr="00BE1318">
              <w:trPr>
                <w:trHeight w:val="375"/>
              </w:trPr>
              <w:tc>
                <w:tcPr>
                  <w:tcW w:w="84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Тарифы на услуги по передаче тепловой энергии </w:t>
                  </w:r>
                </w:p>
              </w:tc>
            </w:tr>
            <w:tr w:rsidR="00BE1318" w:rsidRPr="00BE1318">
              <w:trPr>
                <w:trHeight w:val="1125"/>
              </w:trPr>
              <w:tc>
                <w:tcPr>
                  <w:tcW w:w="4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Наименование организации, оказывающей услуги по передаче тепловой энергии</w:t>
                  </w:r>
                </w:p>
              </w:tc>
              <w:tc>
                <w:tcPr>
                  <w:tcW w:w="37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Тариф в руб./Гкал/час/в мес.</w:t>
                  </w:r>
                </w:p>
              </w:tc>
            </w:tr>
            <w:tr w:rsidR="00BE1318" w:rsidRPr="00BE1318">
              <w:trPr>
                <w:trHeight w:val="1500"/>
              </w:trPr>
              <w:tc>
                <w:tcPr>
                  <w:tcW w:w="4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открытое акционерное общество «Енисейская территориальная генерирующая компания (ТГК-13)» (г. Красноярск, ИНН 1901067718)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318" w:rsidRPr="00BE1318" w:rsidRDefault="00BE1318" w:rsidP="00BE1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1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68837,56</w:t>
                  </w:r>
                </w:p>
              </w:tc>
            </w:tr>
          </w:tbl>
          <w:p w:rsidR="00BE1318" w:rsidRPr="00BE1318" w:rsidRDefault="00BE1318" w:rsidP="00BE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56188" w:rsidRDefault="00456188">
      <w:bookmarkStart w:id="0" w:name="_GoBack"/>
      <w:bookmarkEnd w:id="0"/>
    </w:p>
    <w:sectPr w:rsidR="0045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18"/>
    <w:rsid w:val="00456188"/>
    <w:rsid w:val="00BE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МЕЖОВ И.Н.</dc:creator>
  <cp:keywords/>
  <dc:description/>
  <cp:lastModifiedBy>МЕЖОВ И.Н.</cp:lastModifiedBy>
  <cp:revision>1</cp:revision>
  <dcterms:created xsi:type="dcterms:W3CDTF">2011-08-03T03:04:00Z</dcterms:created>
  <dcterms:modified xsi:type="dcterms:W3CDTF">2011-08-03T03:05:00Z</dcterms:modified>
</cp:coreProperties>
</file>